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0E" w:rsidRDefault="00BC4A0E">
      <w:bookmarkStart w:id="0" w:name="_GoBack"/>
      <w:bookmarkEnd w:id="0"/>
    </w:p>
    <w:tbl>
      <w:tblPr>
        <w:tblW w:w="0" w:type="auto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BC4A0E" w:rsidTr="00BC4A0E">
        <w:trPr>
          <w:trHeight w:val="1380"/>
        </w:trPr>
        <w:tc>
          <w:tcPr>
            <w:tcW w:w="5670" w:type="dxa"/>
          </w:tcPr>
          <w:p w:rsidR="00BC4A0E" w:rsidRPr="00BC4A0E" w:rsidRDefault="00BC4A0E" w:rsidP="00BC4A0E">
            <w:pPr>
              <w:jc w:val="center"/>
              <w:rPr>
                <w:color w:val="FFFF00"/>
                <w:sz w:val="48"/>
              </w:rPr>
            </w:pPr>
            <w:r>
              <w:rPr>
                <w:color w:val="FFFF00"/>
                <w:sz w:val="48"/>
              </w:rPr>
              <w:t>OŚ</w:t>
            </w:r>
            <w:r w:rsidRPr="00BC4A0E">
              <w:rPr>
                <w:color w:val="FFFF00"/>
                <w:sz w:val="48"/>
              </w:rPr>
              <w:t>WICENIE</w:t>
            </w:r>
          </w:p>
          <w:p w:rsidR="00BC4A0E" w:rsidRDefault="00BC4A0E" w:rsidP="00BC4A0E">
            <w:pPr>
              <w:jc w:val="center"/>
              <w:rPr>
                <w:color w:val="FF0000"/>
                <w:sz w:val="40"/>
              </w:rPr>
            </w:pPr>
            <w:r w:rsidRPr="00BC4A0E">
              <w:rPr>
                <w:color w:val="FF0000"/>
                <w:sz w:val="40"/>
              </w:rPr>
              <w:t>KLASYCYZM</w:t>
            </w:r>
          </w:p>
          <w:p w:rsidR="00BC4A0E" w:rsidRDefault="00BC4A0E" w:rsidP="00BC4A0E">
            <w:pPr>
              <w:jc w:val="center"/>
            </w:pPr>
            <w:r>
              <w:rPr>
                <w:color w:val="FF0000"/>
                <w:sz w:val="40"/>
              </w:rPr>
              <w:t>-doskonały</w:t>
            </w:r>
          </w:p>
        </w:tc>
      </w:tr>
    </w:tbl>
    <w:p w:rsidR="00BC4A0E" w:rsidRDefault="00BC4A0E"/>
    <w:tbl>
      <w:tblPr>
        <w:tblpPr w:leftFromText="141" w:rightFromText="141" w:vertAnchor="text" w:tblpX="7916" w:tblpY="-2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</w:tblGrid>
      <w:tr w:rsidR="00BC4A0E" w:rsidTr="00BC4A0E">
        <w:trPr>
          <w:trHeight w:val="4663"/>
        </w:trPr>
        <w:tc>
          <w:tcPr>
            <w:tcW w:w="1845" w:type="dxa"/>
          </w:tcPr>
          <w:p w:rsidR="00BC4A0E" w:rsidRDefault="00BC4A0E" w:rsidP="00BC4A0E">
            <w:pPr>
              <w:rPr>
                <w:noProof/>
              </w:rPr>
            </w:pPr>
          </w:p>
          <w:p w:rsidR="00BC4A0E" w:rsidRDefault="00BC4A0E" w:rsidP="00BC4A0E">
            <w:r>
              <w:rPr>
                <w:noProof/>
              </w:rPr>
              <w:drawing>
                <wp:inline distT="0" distB="0" distL="0" distR="0" wp14:anchorId="5AC01437" wp14:editId="15D4663D">
                  <wp:extent cx="1838325" cy="2286000"/>
                  <wp:effectExtent l="0" t="0" r="9525" b="0"/>
                  <wp:docPr id="1" name="Obraz 1" descr="Autoportret, 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portret, 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A0E" w:rsidRDefault="00BC4A0E"/>
    <w:tbl>
      <w:tblPr>
        <w:tblW w:w="0" w:type="auto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BC4A0E" w:rsidTr="00BC4A0E">
        <w:trPr>
          <w:trHeight w:val="1261"/>
        </w:trPr>
        <w:tc>
          <w:tcPr>
            <w:tcW w:w="5400" w:type="dxa"/>
          </w:tcPr>
          <w:p w:rsidR="00BC4A0E" w:rsidRDefault="00BC4A0E" w:rsidP="00BC4A0E">
            <w:pPr>
              <w:ind w:left="457"/>
            </w:pPr>
            <w:r>
              <w:t>Styl ten nawiązywał głównie do antyku(Rzym i Grecja). Miał być doskonałością jest idealistyczny.</w:t>
            </w:r>
          </w:p>
          <w:p w:rsidR="00BC4A0E" w:rsidRDefault="00BC4A0E" w:rsidP="00BC4A0E">
            <w:pPr>
              <w:ind w:left="457"/>
            </w:pPr>
            <w:r>
              <w:t>Wielka rewolucja francuska.</w:t>
            </w:r>
          </w:p>
          <w:p w:rsidR="00BC4A0E" w:rsidRDefault="00BC4A0E" w:rsidP="00BC4A0E">
            <w:pPr>
              <w:ind w:left="457"/>
            </w:pPr>
          </w:p>
        </w:tc>
      </w:tr>
    </w:tbl>
    <w:tbl>
      <w:tblPr>
        <w:tblpPr w:leftFromText="141" w:rightFromText="141" w:vertAnchor="text" w:tblpX="-42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</w:tblGrid>
      <w:tr w:rsidR="00BC4A0E" w:rsidTr="00BC4A0E">
        <w:trPr>
          <w:trHeight w:val="4650"/>
        </w:trPr>
        <w:tc>
          <w:tcPr>
            <w:tcW w:w="4200" w:type="dxa"/>
          </w:tcPr>
          <w:p w:rsidR="00BC4A0E" w:rsidRDefault="00BC4A0E" w:rsidP="00BC4A0E">
            <w:r>
              <w:rPr>
                <w:noProof/>
              </w:rPr>
              <w:drawing>
                <wp:inline distT="0" distB="0" distL="0" distR="0" wp14:anchorId="65E4A4C6" wp14:editId="0F9234F9">
                  <wp:extent cx="3055938" cy="2819400"/>
                  <wp:effectExtent l="0" t="0" r="0" b="0"/>
                  <wp:docPr id="2" name="Obraz 2" descr="http://upload.wikimedia.org/wikipedia/commons/thumb/c/c0/Jean_Auguste_Dominique_Ingres%2C_Apotheosis_of_Homer%2C_1827.jpg/220px-Jean_Auguste_Dominique_Ingres%2C_Apotheosis_of_Homer%2C_1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0/Jean_Auguste_Dominique_Ingres%2C_Apotheosis_of_Homer%2C_1827.jpg/220px-Jean_Auguste_Dominique_Ingres%2C_Apotheosis_of_Homer%2C_1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938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X="5357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BC4A0E" w:rsidRPr="00BC4A0E" w:rsidTr="00BC4A0E">
        <w:trPr>
          <w:trHeight w:val="2006"/>
        </w:trPr>
        <w:tc>
          <w:tcPr>
            <w:tcW w:w="2197" w:type="dxa"/>
          </w:tcPr>
          <w:p w:rsidR="00BC4A0E" w:rsidRPr="00BC4A0E" w:rsidRDefault="00BC4A0E" w:rsidP="00BC4A0E">
            <w:pPr>
              <w:pStyle w:val="Nagwek1"/>
              <w:rPr>
                <w:kern w:val="36"/>
                <w:sz w:val="48"/>
                <w:szCs w:val="48"/>
                <w:lang w:val="en-US" w:eastAsia="pl-PL"/>
              </w:rPr>
            </w:pPr>
            <w:r w:rsidRPr="00BC4A0E">
              <w:rPr>
                <w:color w:val="000000" w:themeColor="text1"/>
              </w:rPr>
              <w:t xml:space="preserve">„Apoteoza </w:t>
            </w:r>
            <w:proofErr w:type="spellStart"/>
            <w:r>
              <w:rPr>
                <w:color w:val="000000" w:themeColor="text1"/>
              </w:rPr>
              <w:t>homer</w:t>
            </w:r>
            <w:r w:rsidRPr="00BC4A0E">
              <w:rPr>
                <w:color w:val="000000" w:themeColor="text1"/>
                <w:lang w:val="en-US"/>
              </w:rPr>
              <w:t>a</w:t>
            </w:r>
            <w:proofErr w:type="spellEnd"/>
            <w:r w:rsidRPr="00BC4A0E">
              <w:rPr>
                <w:color w:val="000000" w:themeColor="text1"/>
              </w:rPr>
              <w:t>”</w:t>
            </w:r>
            <w:r>
              <w:rPr>
                <w:color w:val="FFFF00"/>
              </w:rPr>
              <w:br/>
            </w:r>
            <w:r w:rsidRPr="00BC4A0E">
              <w:rPr>
                <w:kern w:val="36"/>
                <w:sz w:val="40"/>
                <w:szCs w:val="48"/>
                <w:lang w:val="en-US" w:eastAsia="pl-PL"/>
              </w:rPr>
              <w:t>Jean-</w:t>
            </w:r>
            <w:proofErr w:type="spellStart"/>
            <w:r w:rsidRPr="00BC4A0E">
              <w:rPr>
                <w:kern w:val="36"/>
                <w:sz w:val="40"/>
                <w:szCs w:val="48"/>
                <w:lang w:val="en-US" w:eastAsia="pl-PL"/>
              </w:rPr>
              <w:t>Auguste</w:t>
            </w:r>
            <w:proofErr w:type="spellEnd"/>
            <w:r w:rsidRPr="00BC4A0E">
              <w:rPr>
                <w:kern w:val="36"/>
                <w:sz w:val="40"/>
                <w:szCs w:val="48"/>
                <w:lang w:val="en-US" w:eastAsia="pl-PL"/>
              </w:rPr>
              <w:t>-Dominique Ingres</w:t>
            </w:r>
          </w:p>
          <w:p w:rsidR="00BC4A0E" w:rsidRPr="00BC4A0E" w:rsidRDefault="00BC4A0E" w:rsidP="00BC4A0E">
            <w:pPr>
              <w:rPr>
                <w:color w:val="FFFF00"/>
                <w:lang w:val="en-US"/>
              </w:rPr>
            </w:pPr>
          </w:p>
        </w:tc>
      </w:tr>
    </w:tbl>
    <w:tbl>
      <w:tblPr>
        <w:tblpPr w:leftFromText="141" w:rightFromText="141" w:vertAnchor="text" w:tblpX="6283" w:tblpY="4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</w:tblGrid>
      <w:tr w:rsidR="00BC4A0E" w:rsidRPr="00067BC0" w:rsidTr="00067BC0">
        <w:trPr>
          <w:trHeight w:val="7530"/>
        </w:trPr>
        <w:tc>
          <w:tcPr>
            <w:tcW w:w="3403" w:type="dxa"/>
          </w:tcPr>
          <w:p w:rsidR="00067BC0" w:rsidRDefault="00067BC0" w:rsidP="00067BC0">
            <w:r>
              <w:t xml:space="preserve">Evangelista Torricelli - barometr 1643 Blaise Pascal - rachunek prawdopodobieństwa Robert Newcomen - przemysłowa maszyna parowa 1712 </w:t>
            </w:r>
          </w:p>
          <w:p w:rsidR="00067BC0" w:rsidRDefault="00067BC0" w:rsidP="00067BC0">
            <w:r>
              <w:t xml:space="preserve">Isaac Newton - prawa grawitacji Beniamin Franklin - elektryczność, piorunochron 1752 </w:t>
            </w:r>
          </w:p>
          <w:p w:rsidR="00067BC0" w:rsidRDefault="00067BC0" w:rsidP="00067BC0">
            <w:r>
              <w:t xml:space="preserve">James Harrison - chronometr </w:t>
            </w:r>
          </w:p>
          <w:p w:rsidR="00067BC0" w:rsidRDefault="00067BC0" w:rsidP="00067BC0">
            <w:r>
              <w:t xml:space="preserve">1767 </w:t>
            </w:r>
          </w:p>
          <w:p w:rsidR="00BC4A0E" w:rsidRPr="00067BC0" w:rsidRDefault="00067BC0" w:rsidP="00067BC0">
            <w:r>
              <w:t>bracia Montgolfier - balon na ogrzane powietrze 1783</w:t>
            </w:r>
          </w:p>
        </w:tc>
      </w:tr>
    </w:tbl>
    <w:tbl>
      <w:tblPr>
        <w:tblpPr w:leftFromText="141" w:rightFromText="141" w:vertAnchor="text" w:tblpX="8167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BC4A0E" w:rsidRPr="00BC4A0E" w:rsidTr="00067BC0">
        <w:trPr>
          <w:trHeight w:val="1972"/>
        </w:trPr>
        <w:tc>
          <w:tcPr>
            <w:tcW w:w="2269" w:type="dxa"/>
          </w:tcPr>
          <w:p w:rsidR="00BC4A0E" w:rsidRPr="00BC4A0E" w:rsidRDefault="00BC4A0E" w:rsidP="00067BC0">
            <w:r>
              <w:t xml:space="preserve">ur. </w:t>
            </w:r>
            <w:r w:rsidRPr="00BC4A0E">
              <w:t>29 sierpnia</w:t>
            </w:r>
            <w:r>
              <w:t xml:space="preserve"> </w:t>
            </w:r>
            <w:r w:rsidRPr="00BC4A0E">
              <w:t>1780</w:t>
            </w:r>
            <w:r>
              <w:t xml:space="preserve"> w </w:t>
            </w:r>
            <w:proofErr w:type="spellStart"/>
            <w:r w:rsidRPr="00BC4A0E">
              <w:t>Montauban</w:t>
            </w:r>
            <w:proofErr w:type="spellEnd"/>
            <w:r>
              <w:t xml:space="preserve">, zm. </w:t>
            </w:r>
            <w:r w:rsidRPr="00BC4A0E">
              <w:t>14 stycznia</w:t>
            </w:r>
            <w:r>
              <w:t xml:space="preserve"> </w:t>
            </w:r>
            <w:r w:rsidRPr="00BC4A0E">
              <w:t>1867</w:t>
            </w:r>
            <w:r>
              <w:t xml:space="preserve"> w </w:t>
            </w:r>
            <w:r w:rsidRPr="00BC4A0E">
              <w:t>Paryżu</w:t>
            </w:r>
            <w:r>
              <w:t xml:space="preserve"> – francuski malarz historyczny i portrecista, jeden z najwybitniejszych artystów francuskich XIX wieku</w:t>
            </w:r>
          </w:p>
        </w:tc>
      </w:tr>
    </w:tbl>
    <w:p w:rsidR="00DD1FA6" w:rsidRPr="00BC4A0E" w:rsidRDefault="00DD1FA6"/>
    <w:sectPr w:rsidR="00DD1FA6" w:rsidRPr="00BC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06F99"/>
    <w:multiLevelType w:val="multilevel"/>
    <w:tmpl w:val="939EBB1E"/>
    <w:lvl w:ilvl="0">
      <w:start w:val="1"/>
      <w:numFmt w:val="decimal"/>
      <w:pStyle w:val="MszNagwek1"/>
      <w:lvlText w:val="%1."/>
      <w:lvlJc w:val="left"/>
      <w:pPr>
        <w:ind w:left="360" w:hanging="360"/>
      </w:pPr>
    </w:lvl>
    <w:lvl w:ilvl="1">
      <w:start w:val="1"/>
      <w:numFmt w:val="decimal"/>
      <w:pStyle w:val="MSzNagwek2"/>
      <w:lvlText w:val="%1.%2."/>
      <w:lvlJc w:val="left"/>
      <w:pPr>
        <w:ind w:left="792" w:hanging="432"/>
      </w:pPr>
    </w:lvl>
    <w:lvl w:ilvl="2">
      <w:start w:val="1"/>
      <w:numFmt w:val="decimal"/>
      <w:pStyle w:val="MszNagwek3"/>
      <w:lvlText w:val="%1.%2.%3."/>
      <w:lvlJc w:val="left"/>
      <w:pPr>
        <w:ind w:left="1224" w:hanging="504"/>
      </w:pPr>
    </w:lvl>
    <w:lvl w:ilvl="3">
      <w:start w:val="1"/>
      <w:numFmt w:val="decimal"/>
      <w:pStyle w:val="MSzNago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E"/>
    <w:rsid w:val="00067BC0"/>
    <w:rsid w:val="000C5410"/>
    <w:rsid w:val="00AB29D0"/>
    <w:rsid w:val="00BC4A0E"/>
    <w:rsid w:val="00DD1FA6"/>
    <w:rsid w:val="00E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3CEB-0A08-40F2-BD98-8E2CAF1F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51"/>
    <w:rPr>
      <w:rFonts w:ascii="Calibri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051"/>
    <w:pPr>
      <w:keepNext/>
      <w:outlineLvl w:val="0"/>
    </w:pPr>
    <w:rPr>
      <w:rFonts w:ascii="Times New Roman" w:hAnsi="Times New Roman"/>
      <w:b/>
      <w:bCs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D205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D2051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ED2051"/>
    <w:pPr>
      <w:keepNext/>
      <w:ind w:left="360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zNagowek0beznumeracji">
    <w:name w:val="MSz Nagłowek 0 bez numeracji"/>
    <w:basedOn w:val="MszNagwek1"/>
    <w:link w:val="MSzNagowek0beznumeracjiZnak"/>
    <w:qFormat/>
    <w:rsid w:val="00ED2051"/>
    <w:pPr>
      <w:numPr>
        <w:numId w:val="0"/>
      </w:numPr>
    </w:pPr>
  </w:style>
  <w:style w:type="character" w:customStyle="1" w:styleId="MSzNagowek0beznumeracjiZnak">
    <w:name w:val="MSz Nagłowek 0 bez numeracji Znak"/>
    <w:basedOn w:val="MszNagwek1Znak"/>
    <w:link w:val="MSzNagowek0beznumeracji"/>
    <w:rsid w:val="00ED2051"/>
    <w:rPr>
      <w:rFonts w:ascii="Calibri" w:hAnsi="Calibri"/>
      <w:b/>
      <w:sz w:val="32"/>
      <w:szCs w:val="32"/>
    </w:rPr>
  </w:style>
  <w:style w:type="paragraph" w:customStyle="1" w:styleId="MszNagwek1">
    <w:name w:val="Msz Nagłówek 1"/>
    <w:basedOn w:val="Normalny"/>
    <w:link w:val="MszNagwek1Znak"/>
    <w:qFormat/>
    <w:rsid w:val="00ED2051"/>
    <w:pPr>
      <w:numPr>
        <w:numId w:val="8"/>
      </w:numPr>
      <w:spacing w:before="60" w:after="60" w:line="480" w:lineRule="auto"/>
      <w:jc w:val="both"/>
    </w:pPr>
    <w:rPr>
      <w:b/>
      <w:sz w:val="32"/>
      <w:szCs w:val="32"/>
      <w:lang w:eastAsia="en-US"/>
    </w:rPr>
  </w:style>
  <w:style w:type="character" w:customStyle="1" w:styleId="MszNagwek1Znak">
    <w:name w:val="Msz Nagłówek 1 Znak"/>
    <w:basedOn w:val="Domylnaczcionkaakapitu"/>
    <w:link w:val="MszNagwek1"/>
    <w:rsid w:val="00ED2051"/>
    <w:rPr>
      <w:rFonts w:ascii="Calibri" w:hAnsi="Calibri"/>
      <w:b/>
      <w:sz w:val="32"/>
      <w:szCs w:val="32"/>
    </w:rPr>
  </w:style>
  <w:style w:type="paragraph" w:customStyle="1" w:styleId="MSzNagwek2">
    <w:name w:val="MSz Nagłówek 2"/>
    <w:basedOn w:val="MszNagwek1"/>
    <w:link w:val="MSzNagwek2Znak"/>
    <w:qFormat/>
    <w:rsid w:val="00ED2051"/>
    <w:pPr>
      <w:numPr>
        <w:ilvl w:val="1"/>
      </w:numPr>
    </w:pPr>
    <w:rPr>
      <w:sz w:val="28"/>
      <w:szCs w:val="28"/>
    </w:rPr>
  </w:style>
  <w:style w:type="character" w:customStyle="1" w:styleId="MSzNagwek2Znak">
    <w:name w:val="MSz Nagłówek 2 Znak"/>
    <w:link w:val="MSzNagwek2"/>
    <w:rsid w:val="00ED2051"/>
    <w:rPr>
      <w:rFonts w:ascii="Calibri" w:hAnsi="Calibri"/>
      <w:b/>
      <w:sz w:val="28"/>
      <w:szCs w:val="28"/>
    </w:rPr>
  </w:style>
  <w:style w:type="paragraph" w:customStyle="1" w:styleId="MszNagwek3">
    <w:name w:val="Msz Nagłówek3"/>
    <w:basedOn w:val="MSzNagwek2"/>
    <w:link w:val="MszNagwek3Znak"/>
    <w:qFormat/>
    <w:rsid w:val="00ED2051"/>
    <w:pPr>
      <w:numPr>
        <w:ilvl w:val="2"/>
      </w:numPr>
    </w:pPr>
    <w:rPr>
      <w:sz w:val="24"/>
      <w:szCs w:val="24"/>
    </w:rPr>
  </w:style>
  <w:style w:type="character" w:customStyle="1" w:styleId="MszNagwek3Znak">
    <w:name w:val="Msz Nagłówek3 Znak"/>
    <w:link w:val="MszNagwek3"/>
    <w:rsid w:val="00ED2051"/>
    <w:rPr>
      <w:rFonts w:ascii="Calibri" w:hAnsi="Calibri"/>
      <w:b/>
      <w:sz w:val="24"/>
      <w:szCs w:val="24"/>
    </w:rPr>
  </w:style>
  <w:style w:type="paragraph" w:customStyle="1" w:styleId="Tabela">
    <w:name w:val="Tabela"/>
    <w:basedOn w:val="Normalny"/>
    <w:link w:val="TabelaZnak"/>
    <w:qFormat/>
    <w:rsid w:val="00ED2051"/>
    <w:pPr>
      <w:spacing w:line="480" w:lineRule="auto"/>
      <w:jc w:val="both"/>
    </w:pPr>
    <w:rPr>
      <w:smallCaps/>
      <w:lang w:val="de-DE" w:eastAsia="x-none"/>
    </w:rPr>
  </w:style>
  <w:style w:type="character" w:customStyle="1" w:styleId="TabelaZnak">
    <w:name w:val="Tabela Znak"/>
    <w:link w:val="Tabela"/>
    <w:rsid w:val="00ED2051"/>
    <w:rPr>
      <w:rFonts w:ascii="Calibri" w:hAnsi="Calibri"/>
      <w:smallCaps/>
      <w:sz w:val="24"/>
      <w:szCs w:val="24"/>
      <w:lang w:val="de-DE" w:eastAsia="x-none"/>
    </w:rPr>
  </w:style>
  <w:style w:type="paragraph" w:customStyle="1" w:styleId="Rycina">
    <w:name w:val="Rycina"/>
    <w:basedOn w:val="Normalny"/>
    <w:link w:val="RycinaZnak"/>
    <w:qFormat/>
    <w:rsid w:val="00ED2051"/>
    <w:pPr>
      <w:spacing w:line="480" w:lineRule="auto"/>
      <w:jc w:val="both"/>
    </w:pPr>
    <w:rPr>
      <w:smallCaps/>
      <w:lang w:eastAsia="en-US"/>
    </w:rPr>
  </w:style>
  <w:style w:type="character" w:customStyle="1" w:styleId="RycinaZnak">
    <w:name w:val="Rycina Znak"/>
    <w:link w:val="Rycina"/>
    <w:rsid w:val="00ED2051"/>
    <w:rPr>
      <w:rFonts w:ascii="Calibri" w:hAnsi="Calibri"/>
      <w:smallCaps/>
      <w:sz w:val="24"/>
      <w:szCs w:val="24"/>
    </w:rPr>
  </w:style>
  <w:style w:type="paragraph" w:customStyle="1" w:styleId="MSzNagowek4">
    <w:name w:val="MSz Nagłowek 4"/>
    <w:basedOn w:val="MszNagwek3"/>
    <w:link w:val="MSzNagowek4Znak"/>
    <w:qFormat/>
    <w:rsid w:val="00ED2051"/>
    <w:pPr>
      <w:numPr>
        <w:ilvl w:val="3"/>
      </w:numPr>
    </w:pPr>
    <w:rPr>
      <w:lang w:eastAsia="x-none"/>
    </w:rPr>
  </w:style>
  <w:style w:type="character" w:customStyle="1" w:styleId="MSzNagowek4Znak">
    <w:name w:val="MSz Nagłowek 4 Znak"/>
    <w:link w:val="MSzNagowek4"/>
    <w:rsid w:val="00ED2051"/>
    <w:rPr>
      <w:rFonts w:ascii="Calibri" w:hAnsi="Calibri"/>
      <w:b/>
      <w:sz w:val="24"/>
      <w:szCs w:val="24"/>
      <w:lang w:eastAsia="x-none"/>
    </w:rPr>
  </w:style>
  <w:style w:type="character" w:customStyle="1" w:styleId="Nagwek1Znak">
    <w:name w:val="Nagłówek 1 Znak"/>
    <w:link w:val="Nagwek1"/>
    <w:uiPriority w:val="9"/>
    <w:rsid w:val="00ED2051"/>
    <w:rPr>
      <w:b/>
      <w:bCs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D2051"/>
    <w:rPr>
      <w:rFonts w:ascii="Calibri" w:hAnsi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2051"/>
    <w:rPr>
      <w:rFonts w:ascii="Calibri" w:hAnsi="Calibri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D2051"/>
    <w:rPr>
      <w:rFonts w:ascii="Calibri" w:hAnsi="Calibri"/>
      <w:b/>
      <w:bCs/>
      <w:sz w:val="32"/>
      <w:szCs w:val="24"/>
      <w:lang w:eastAsia="pl-PL"/>
    </w:rPr>
  </w:style>
  <w:style w:type="paragraph" w:styleId="Legenda">
    <w:name w:val="caption"/>
    <w:basedOn w:val="Normalny"/>
    <w:next w:val="Normalny"/>
    <w:qFormat/>
    <w:rsid w:val="00ED2051"/>
    <w:pPr>
      <w:suppressAutoHyphens/>
      <w:spacing w:before="120" w:after="120"/>
    </w:pPr>
    <w:rPr>
      <w:rFonts w:cs="Arial"/>
      <w:b/>
      <w:bCs/>
      <w:sz w:val="20"/>
      <w:szCs w:val="20"/>
      <w:lang w:eastAsia="ar-SA"/>
    </w:rPr>
  </w:style>
  <w:style w:type="character" w:styleId="Uwydatnienie">
    <w:name w:val="Emphasis"/>
    <w:uiPriority w:val="20"/>
    <w:qFormat/>
    <w:rsid w:val="00ED2051"/>
    <w:rPr>
      <w:i/>
      <w:iCs/>
    </w:rPr>
  </w:style>
  <w:style w:type="paragraph" w:styleId="Bezodstpw">
    <w:name w:val="No Spacing"/>
    <w:link w:val="BezodstpwZnak"/>
    <w:uiPriority w:val="1"/>
    <w:qFormat/>
    <w:rsid w:val="00ED205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D2051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D2051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0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Rafał Hrehoruk</cp:lastModifiedBy>
  <cp:revision>2</cp:revision>
  <dcterms:created xsi:type="dcterms:W3CDTF">2014-05-31T14:52:00Z</dcterms:created>
  <dcterms:modified xsi:type="dcterms:W3CDTF">2014-05-31T14:52:00Z</dcterms:modified>
</cp:coreProperties>
</file>